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773" w:rsidRDefault="006A73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5" w:line="240" w:lineRule="auto"/>
        <w:ind w:right="37"/>
        <w:jc w:val="right"/>
        <w:rPr>
          <w:rFonts w:ascii="Calibri" w:eastAsia="Calibri" w:hAnsi="Calibri" w:cs="Calibri"/>
          <w:color w:val="000000"/>
          <w:sz w:val="18"/>
          <w:szCs w:val="18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  <w:sz w:val="18"/>
          <w:szCs w:val="18"/>
        </w:rPr>
        <w:t xml:space="preserve">Allegato 10 </w:t>
      </w:r>
    </w:p>
    <w:p w:rsidR="00890773" w:rsidRDefault="006A73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5" w:line="240" w:lineRule="auto"/>
        <w:ind w:right="2262"/>
        <w:jc w:val="right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Dichiarazione di presa visione ed accettazione del Modello 231 </w:t>
      </w:r>
    </w:p>
    <w:p w:rsidR="00890773" w:rsidRDefault="006A73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 w:line="240" w:lineRule="auto"/>
        <w:ind w:right="1098"/>
        <w:jc w:val="right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del servizio assicurativo responsabilità civile autoveicoli settore ordinario CIG: </w:t>
      </w:r>
      <w:r w:rsidRPr="006A7328">
        <w:rPr>
          <w:rFonts w:ascii="Calibri" w:eastAsia="Calibri" w:hAnsi="Calibri" w:cs="Calibri"/>
          <w:b/>
          <w:color w:val="000000"/>
          <w:sz w:val="19"/>
          <w:szCs w:val="19"/>
        </w:rPr>
        <w:t>854100651E</w:t>
      </w:r>
    </w:p>
    <w:p w:rsidR="00890773" w:rsidRDefault="006A7328" w:rsidP="006A73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64" w:lineRule="auto"/>
        <w:ind w:left="858" w:right="287" w:firstLine="7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Il presente modulo di DICHIARAZIONE DI PRESA VISIONE E ACCETTAZIONE ha lo scopo di dimostrare l’efficacia della  diffusione del Modello di Organizzazione, Gestione e Controllo, ai sensi del D.lgs. 231/2001 e s.m.i., da parte della  Civitavecchia Servizi Pubblici S.r.l., ai rispettivi Destinatari del Modello e del Codice Etico in esso contenuto. </w:t>
      </w:r>
    </w:p>
    <w:p w:rsidR="00890773" w:rsidRDefault="006A73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64" w:lineRule="auto"/>
        <w:ind w:left="857" w:right="70" w:firstLine="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La presa visione e l’accettazione in piena consapevolezza del Codice Etico sancisce l’impegno individuale di ognuno ad  agire in modo responsabile per conto della Società.  </w:t>
      </w:r>
    </w:p>
    <w:p w:rsidR="00890773" w:rsidRDefault="006A73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40" w:lineRule="auto"/>
        <w:ind w:left="865"/>
        <w:rPr>
          <w:rFonts w:ascii="Times" w:eastAsia="Times" w:hAnsi="Times" w:cs="Times"/>
          <w:color w:val="80808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Il sottoscritto </w:t>
      </w:r>
    </w:p>
    <w:p w:rsidR="00890773" w:rsidRDefault="006A73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865"/>
        <w:rPr>
          <w:rFonts w:ascii="Times" w:eastAsia="Times" w:hAnsi="Times" w:cs="Times"/>
          <w:color w:val="80808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Nato il </w:t>
      </w:r>
    </w:p>
    <w:p w:rsidR="00890773" w:rsidRDefault="006A7328" w:rsidP="006A73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858"/>
        <w:rPr>
          <w:rFonts w:ascii="Calibri" w:eastAsia="Calibri" w:hAnsi="Calibri" w:cs="Calibri"/>
          <w:color w:val="000000"/>
          <w:sz w:val="12"/>
          <w:szCs w:val="12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Codice Fiscale    In qualità di  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(Amministratore, Legale Rappresentante, Procuratore, Agente  Generale) </w:t>
      </w:r>
    </w:p>
    <w:p w:rsidR="00890773" w:rsidRDefault="006A73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1" w:line="243" w:lineRule="auto"/>
        <w:ind w:left="858" w:right="2696" w:firstLine="7"/>
        <w:jc w:val="both"/>
        <w:rPr>
          <w:rFonts w:ascii="Times" w:eastAsia="Times" w:hAnsi="Times" w:cs="Times"/>
          <w:color w:val="808080"/>
          <w:sz w:val="19"/>
          <w:szCs w:val="19"/>
        </w:rPr>
        <w:sectPr w:rsidR="00890773">
          <w:type w:val="continuous"/>
          <w:pgSz w:w="11900" w:h="16820"/>
          <w:pgMar w:top="284" w:right="1089" w:bottom="1173" w:left="283" w:header="0" w:footer="720" w:gutter="0"/>
          <w:cols w:space="720" w:equalWidth="0">
            <w:col w:w="10526" w:space="0"/>
          </w:cols>
        </w:sect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Dell’impresa               Codice Fiscale </w:t>
      </w:r>
      <w:r>
        <w:rPr>
          <w:rFonts w:ascii="Times" w:eastAsia="Times" w:hAnsi="Times" w:cs="Times"/>
          <w:color w:val="808080"/>
          <w:sz w:val="19"/>
          <w:szCs w:val="19"/>
        </w:rPr>
        <w:t xml:space="preserve">            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Partita Iva </w:t>
      </w:r>
      <w:r>
        <w:rPr>
          <w:rFonts w:ascii="Times" w:eastAsia="Times" w:hAnsi="Times" w:cs="Times"/>
          <w:color w:val="808080"/>
          <w:sz w:val="19"/>
          <w:szCs w:val="19"/>
        </w:rPr>
        <w:t xml:space="preserve">         </w:t>
      </w:r>
    </w:p>
    <w:p w:rsidR="00890773" w:rsidRDefault="006A73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11" w:lineRule="auto"/>
        <w:rPr>
          <w:rFonts w:ascii="Calibri" w:eastAsia="Calibri" w:hAnsi="Calibri" w:cs="Calibri"/>
          <w:color w:val="000000"/>
          <w:sz w:val="12"/>
          <w:szCs w:val="12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Iscritta all’albo imprese 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(Inserire i riferimenti) </w:t>
      </w:r>
    </w:p>
    <w:p w:rsidR="00890773" w:rsidRDefault="006A73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808080"/>
          <w:sz w:val="19"/>
          <w:szCs w:val="19"/>
        </w:rPr>
        <w:sectPr w:rsidR="00890773">
          <w:type w:val="continuous"/>
          <w:pgSz w:w="11900" w:h="16820"/>
          <w:pgMar w:top="284" w:right="3785" w:bottom="1173" w:left="1141" w:header="0" w:footer="720" w:gutter="0"/>
          <w:cols w:num="2" w:space="720" w:equalWidth="0">
            <w:col w:w="3500" w:space="0"/>
            <w:col w:w="3500" w:space="0"/>
          </w:cols>
        </w:sectPr>
      </w:pPr>
      <w:r>
        <w:rPr>
          <w:rFonts w:ascii="Times" w:eastAsia="Times" w:hAnsi="Times" w:cs="Times"/>
          <w:color w:val="808080"/>
          <w:sz w:val="19"/>
          <w:szCs w:val="19"/>
        </w:rPr>
        <w:t xml:space="preserve"> </w:t>
      </w:r>
    </w:p>
    <w:p w:rsidR="00890773" w:rsidRDefault="006A73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240" w:lineRule="auto"/>
        <w:ind w:right="4515"/>
        <w:jc w:val="right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Dichiara </w:t>
      </w:r>
    </w:p>
    <w:p w:rsidR="006A7328" w:rsidRDefault="006A73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240" w:lineRule="auto"/>
        <w:ind w:right="4515"/>
        <w:jc w:val="right"/>
        <w:rPr>
          <w:rFonts w:ascii="Calibri" w:eastAsia="Calibri" w:hAnsi="Calibri" w:cs="Calibri"/>
          <w:b/>
          <w:color w:val="000000"/>
          <w:sz w:val="19"/>
          <w:szCs w:val="19"/>
        </w:rPr>
      </w:pPr>
    </w:p>
    <w:p w:rsidR="00890773" w:rsidRPr="006A7328" w:rsidRDefault="006A7328" w:rsidP="006A7328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1" w:line="264" w:lineRule="auto"/>
        <w:ind w:right="37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 w:rsidRPr="006A7328">
        <w:rPr>
          <w:rFonts w:ascii="Calibri" w:eastAsia="Calibri" w:hAnsi="Calibri" w:cs="Calibri"/>
          <w:color w:val="000000"/>
          <w:sz w:val="19"/>
          <w:szCs w:val="19"/>
        </w:rPr>
        <w:t xml:space="preserve">Di prendere atto del fatto che la Civitavecchia Servizi Pubblici S.r.l. ha adottato un modello di organizzazione, gestione  e controllo della società ai sensi del D.lgs. n. 231/2001 ed in particolare dichiaro di aver preso visione e di conoscere il  contenuto del Modello </w:t>
      </w:r>
      <w:r w:rsidRPr="006A7328">
        <w:rPr>
          <w:rFonts w:ascii="Calibri" w:eastAsia="Calibri" w:hAnsi="Calibri" w:cs="Calibri"/>
          <w:color w:val="000000"/>
          <w:sz w:val="19"/>
          <w:szCs w:val="19"/>
        </w:rPr>
        <w:lastRenderedPageBreak/>
        <w:t xml:space="preserve">organizzativo e del Codice Etico ex D.lgs. n. 231/2001 presente all’interno del modello e del  Codice disciplinare di comportamento adottato dalla Società stessa (integrati al Modello), che ho provveduto a scaricare dal sito Internet della Società (www.civitavecchiaservizipubblici.it). </w:t>
      </w:r>
    </w:p>
    <w:p w:rsidR="00890773" w:rsidRPr="006A7328" w:rsidRDefault="006A7328" w:rsidP="006A7328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2" w:line="263" w:lineRule="auto"/>
        <w:ind w:right="2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 w:rsidRPr="006A7328">
        <w:rPr>
          <w:rFonts w:ascii="Calibri" w:eastAsia="Calibri" w:hAnsi="Calibri" w:cs="Calibri"/>
          <w:color w:val="000000"/>
          <w:sz w:val="19"/>
          <w:szCs w:val="19"/>
        </w:rPr>
        <w:t xml:space="preserve">Di prendere atto che il sito internet sopra specificato, viene costantemente aggiornato sulla base  dell’evoluzione normativa relativa al D.Lgs. n. 231/2001 e dei documenti ad esso collegati e della realtà  aziendale della Civitavecchia Servizi Pubblici S.r.l.; </w:t>
      </w:r>
    </w:p>
    <w:p w:rsidR="00890773" w:rsidRPr="006A7328" w:rsidRDefault="006A7328" w:rsidP="006A7328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3" w:line="240" w:lineRule="auto"/>
        <w:rPr>
          <w:rFonts w:ascii="Calibri" w:eastAsia="Calibri" w:hAnsi="Calibri" w:cs="Calibri"/>
          <w:color w:val="000000"/>
          <w:sz w:val="19"/>
          <w:szCs w:val="19"/>
        </w:rPr>
      </w:pPr>
      <w:r w:rsidRPr="006A7328">
        <w:rPr>
          <w:rFonts w:ascii="Calibri" w:eastAsia="Calibri" w:hAnsi="Calibri" w:cs="Calibri"/>
          <w:color w:val="000000"/>
          <w:sz w:val="19"/>
          <w:szCs w:val="19"/>
        </w:rPr>
        <w:t xml:space="preserve">Di aderire ai principi di comportamento illustrati nel Codice Etico; </w:t>
      </w:r>
    </w:p>
    <w:p w:rsidR="00890773" w:rsidRPr="006A7328" w:rsidRDefault="006A7328" w:rsidP="006A7328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1" w:line="264" w:lineRule="auto"/>
        <w:ind w:right="-6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 w:rsidRPr="006A7328">
        <w:rPr>
          <w:rFonts w:ascii="Calibri" w:eastAsia="Calibri" w:hAnsi="Calibri" w:cs="Calibri"/>
          <w:color w:val="000000"/>
          <w:sz w:val="19"/>
          <w:szCs w:val="19"/>
        </w:rPr>
        <w:t xml:space="preserve">Di impegnarmi, anche per i miei eventuali lavoratori subordinati/lavoratori in somministrazione  Lavoro/collaboratori /subappaltatori che vengano in contatto con Civitavecchia Servizi Pubblici  nell’esecuzione degli incarichi ad essi conferiti a conformarsi alle regole, alle procedure ed ai principi  contenuti nel Modello, per quanto ad essi applicabili e ad informare tempestivamente l’Organismo di  Vigilanza di Civitavecchia Servizi Pubblici S.r.l. con propria comunicazione da inviare, all’ODV presso il  proprio indirizzo di pec: </w:t>
      </w:r>
      <w:r w:rsidRPr="006A7328">
        <w:rPr>
          <w:rFonts w:ascii="Calibri" w:eastAsia="Calibri" w:hAnsi="Calibri" w:cs="Calibri"/>
          <w:color w:val="0563C1"/>
          <w:sz w:val="19"/>
          <w:szCs w:val="19"/>
          <w:u w:val="single"/>
        </w:rPr>
        <w:t xml:space="preserve">odv@civitavecchiaservizipubblici.it </w:t>
      </w:r>
      <w:r w:rsidRPr="006A7328">
        <w:rPr>
          <w:rFonts w:ascii="Calibri" w:eastAsia="Calibri" w:hAnsi="Calibri" w:cs="Calibri"/>
          <w:color w:val="000000"/>
          <w:sz w:val="19"/>
          <w:szCs w:val="19"/>
        </w:rPr>
        <w:t xml:space="preserve">di qualsiasi atto, fatto o comportamento di cui  esso Ente/agente/fornitore/collaboratore/consulente esterno/subappaltatore venga a conoscenza  nell’esecuzione degli incarichi conferiti, che possa integrare la fattispecie degli illeciti penali inclusi  nell’ambito di applicazione del D.Lgs. n. 231/2001 e comportare la responsabilità amministrativa della  Civitavecchia Servizi Pubblici S.r.l.; </w:t>
      </w:r>
    </w:p>
    <w:p w:rsidR="00890773" w:rsidRPr="006A7328" w:rsidRDefault="006A7328" w:rsidP="006A7328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line="264" w:lineRule="auto"/>
        <w:ind w:right="3"/>
        <w:rPr>
          <w:rFonts w:ascii="Calibri" w:eastAsia="Calibri" w:hAnsi="Calibri" w:cs="Calibri"/>
          <w:color w:val="000000"/>
          <w:sz w:val="19"/>
          <w:szCs w:val="19"/>
        </w:rPr>
      </w:pPr>
      <w:r w:rsidRPr="006A7328">
        <w:rPr>
          <w:rFonts w:ascii="Calibri" w:eastAsia="Calibri" w:hAnsi="Calibri" w:cs="Calibri"/>
          <w:color w:val="000000"/>
          <w:sz w:val="19"/>
          <w:szCs w:val="19"/>
        </w:rPr>
        <w:t xml:space="preserve">Di chiedere informazione in caso di dubbio sulla giusta condotta da adottare all’Organismo di Vigilanza (OdV)  di Civitavecchia Servizi Pubblici S.r.l.; </w:t>
      </w:r>
    </w:p>
    <w:p w:rsidR="00890773" w:rsidRPr="006A7328" w:rsidRDefault="006A7328" w:rsidP="006A7328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line="268" w:lineRule="auto"/>
        <w:ind w:right="-3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 w:rsidRPr="006A7328">
        <w:rPr>
          <w:rFonts w:ascii="Calibri" w:eastAsia="Calibri" w:hAnsi="Calibri" w:cs="Calibri"/>
          <w:color w:val="000000"/>
          <w:sz w:val="19"/>
          <w:szCs w:val="19"/>
        </w:rPr>
        <w:t xml:space="preserve">Di essere consapevole del fatto che il mancato rispetto dei suddetti principi potrà determinare la risoluzione  del contratto e/o il diritto per la Civitavecchia Servizi Pubblici S.r.l. di chiedere il risarcimento dei danni subiti; </w:t>
      </w:r>
      <w:r w:rsidRPr="006A7328"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 w:rsidRPr="006A7328">
        <w:rPr>
          <w:rFonts w:ascii="Calibri" w:eastAsia="Calibri" w:hAnsi="Calibri" w:cs="Calibri"/>
          <w:color w:val="000000"/>
          <w:sz w:val="19"/>
          <w:szCs w:val="19"/>
        </w:rPr>
        <w:t xml:space="preserve">Ciò premesso, dichiaro – altresì – di impegnarmi anche a nome della suddetta impresa a tenere un  comportamento conforme alle norme di legge ed ai principi ed alle regole di cui ai predetti Codici. </w:t>
      </w:r>
    </w:p>
    <w:p w:rsidR="00890773" w:rsidRDefault="006A7328" w:rsidP="006A73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0" w:lineRule="auto"/>
        <w:ind w:left="70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lastRenderedPageBreak/>
        <w:t xml:space="preserve">PER PRESA COMUNICAZIONE ED ACCETTAZIONE </w:t>
      </w:r>
    </w:p>
    <w:p w:rsidR="00890773" w:rsidRDefault="006A73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 w:line="240" w:lineRule="auto"/>
        <w:ind w:left="865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Data........................ </w:t>
      </w:r>
    </w:p>
    <w:p w:rsidR="00890773" w:rsidRDefault="006A73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right="1434"/>
        <w:jc w:val="right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Firmato digitalmente </w:t>
      </w:r>
    </w:p>
    <w:p w:rsidR="00890773" w:rsidRDefault="006A73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322"/>
        <w:jc w:val="right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il legale rappresentante </w:t>
      </w:r>
    </w:p>
    <w:sectPr w:rsidR="00890773" w:rsidSect="006A7328">
      <w:type w:val="continuous"/>
      <w:pgSz w:w="11900" w:h="16820"/>
      <w:pgMar w:top="284" w:right="1089" w:bottom="1173" w:left="851" w:header="0" w:footer="720" w:gutter="0"/>
      <w:cols w:space="720" w:equalWidth="0">
        <w:col w:w="995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8638E"/>
    <w:multiLevelType w:val="hybridMultilevel"/>
    <w:tmpl w:val="1AA4547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73"/>
    <w:rsid w:val="00582C05"/>
    <w:rsid w:val="006A7328"/>
    <w:rsid w:val="0089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6ADCD-A34A-47A1-BDF4-A4EC5BEB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6A7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Saco</dc:creator>
  <cp:lastModifiedBy>Emanuela Saco</cp:lastModifiedBy>
  <cp:revision>2</cp:revision>
  <dcterms:created xsi:type="dcterms:W3CDTF">2020-12-02T10:10:00Z</dcterms:created>
  <dcterms:modified xsi:type="dcterms:W3CDTF">2020-12-02T10:10:00Z</dcterms:modified>
</cp:coreProperties>
</file>