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8D2" w:rsidRPr="005408D2" w:rsidRDefault="005408D2" w:rsidP="005408D2">
      <w:pPr>
        <w:rPr>
          <w:b/>
          <w:bCs/>
        </w:rPr>
      </w:pPr>
      <w:r w:rsidRPr="005408D2">
        <w:rPr>
          <w:b/>
          <w:bCs/>
        </w:rPr>
        <w:t xml:space="preserve">DECRETO LEGISLATIVO 30 marzo 2001, n. 165 </w:t>
      </w:r>
    </w:p>
    <w:p w:rsidR="005408D2" w:rsidRPr="005408D2" w:rsidRDefault="005408D2" w:rsidP="005408D2">
      <w:r w:rsidRPr="005408D2">
        <w:t xml:space="preserve">Norme generali sull'ordinamento del lavoro alle dipendenze delle amministrazioni pubbliche. </w:t>
      </w:r>
      <w:r w:rsidRPr="005408D2">
        <w:rPr>
          <w:i/>
          <w:iCs/>
        </w:rPr>
        <w:t xml:space="preserve">(GU n.106 del 9-5-2001 - Suppl. Ordinario n. 112 ) </w:t>
      </w:r>
    </w:p>
    <w:p w:rsidR="005408D2" w:rsidRPr="005408D2" w:rsidRDefault="005408D2" w:rsidP="005408D2">
      <w:r w:rsidRPr="005408D2">
        <w:t xml:space="preserve">note: Entrata in vigore del decreto: 24-5-2001 </w:t>
      </w:r>
    </w:p>
    <w:p w:rsidR="00A13E2B" w:rsidRPr="005408D2" w:rsidRDefault="005408D2" w:rsidP="005408D2">
      <w:r w:rsidRPr="005408D2">
        <w:t xml:space="preserve">Testo in vigore dal: 24-5-2001 al: 7-8-2002 IL PRESIDENTE DELLA REPUBBLICA Visti gli articoli 76 ed 87 della Costituzione. Vista la legge 23 ottobre1992, n. 421, ed in particolare l'articolo 2; Vista la legge 15 marzo 1997, n. 59; Visto il decreto legislativo 3 febbraio 1993, n. 29, e successive modificazioni ed integrazioni; Visto l'articolo 1, comma 8, della legge 24 novembre 2000. n. 340: Vista la preliminare deliberazione del Consiglio dei Ministri adottata nella seduta del 7 febbraio 2001; Acquisito il parere dalla Conferenza unificata di cui all'articolo 8 del decreto legislativo 28 agosto 1997, n. 281, espresso in data 8 febbraio 2001; Acquisito il parere delle competenti Commissioni del Senato della Repubblica e della Camera dei Deputati, rispettivamente in data 27 e 28 febbraio 2001; Viste le deliberazioni del Consiglio dei Ministri, adottate nelle sedute del 21 e 30 marzo 2001; Su proposta del Presidente del Consiglio dei Ministri e del Ministro per la funzione pubblica; EMANA il seguente decreto legislativo: Art. 1 Finalita' ed ambito di applicazione (Art. 1 del d.lgs. n. 29 del 1993, come modificato dall'art. 1 del d.lgs. n. 80 del 1998) 1. Le disposizioni del presente decreto disciplinano l'organizzazione degli uffici e i rapporti di lavoro e di impiego alle dipendenze delle amministrazioni pubbliche, tenuto conto delle autonomie locali e di quelle delle regioni e delle province autonome, nel rispetto dell'articolo 97, comma primo, della Costituzione, al fine di: a) accrescere l'efficienza delle amministrazioni in relazione a quella dei corrispondenti uffici e servizi dei Paesi dell'Unione europea, anche mediante il coordinato sviluppo di sistemi informativi pubblici; b) razionalizzare il costo del lavoro pubblico, contenendo la spesa complessiva per il personale, diretta e indiretta, entro i vincoli di finanza pubblica; c) realizzare la migliore utilizzazione delle risorse umane nelle pubbliche amministrazioni, curando la formazione e lo sviluppo professionale dei dipendenti, garantendo pari opportunita' alle lavoratrici ed ai lavoratori e applicando condizioni uniformi rispetto a quelle del lavoro privato. 2. Per amministrazioni pubbliche si intendono tutte le amministrazioni dello Stato, ivi compresi gli istituti e scuole di ogni ordine e grado e le istituzioni educative, le aziende ed amministrazioni dello Stato ad ordinamento autonomo, le Regioni, le Province, i Comuni, le Comunita' montane. e loro consorzi e associazioni, le istituzioni universitarie, gli Istituti autonomi case popolari, le Camere di commercio, industria, artigianato e agricoltura e loro associazioni, tutti gli enti pubblici non economici nazionali, regionali e locali, le amministrazioni, le aziende e gli enti del Servizio sanitario nazionale. 3. Le disposizioni del presente decreto costituiscono principi fondamentali ai sensi dell'articolo 117 della Costituzione. Le Regioni a statuto ordinario si attengono ad esse tenendo conto delle peculiarita' dei rispettivi ordinamenti. I principi desumibili dall'articolo 2 della legge 23 ottobre 1992, n. 421, e successive modificazioni, e dall'articolo 11, comma 4, della legge 15 marzo 1997, n. 59, e successive modificazioni ed integrazioni, costituiscono altresi', per le Regioni a statuto speciale e per le province autonome di Trento e di Bolzano, norme fondamentali di riforma economico-sociale della Repubblica. Avvertenza: Il testo delle note qui pubblicato e' stato redatto dall'amministrazione competente per materia, ai sensi dell'art. 10, commi 2 e 3, del testo unico delle disposizioni sulla promulgazione delle leggi, sull'emanazione dei decreti del presidente della Repubblica e sulle Pubblicazioni ufficiali della Repubblica italiana, approvato con decreto del Presidente della repubblica 28 dicembre 1985, n. 1092, al solo fine di facilitare la lettura delle disposizioni di legge modificate o alle quali e' operato il rinvio. Restano invariati il valore e l'efficacia degli atti legislativi qui approvati. Note alle premesse: - Si trascrive il testo vigente dell'art. 76 della Costituzione: "L'esercizio della funzione legislativa non puo' essere delegato al Governo se non con determinazione di principi e criteri direttivi e soltanto per tempo limitato e per oggetti definiti". Si trascrive il testo vigente dell'art. 87 della Costituzione: "Il Presidente della Repubblica e' il capo dello Stato e rappresenta l'unita' nazionale. Puo' inviare messaggi alle Camere. Indice le elezioni delle nuove Camere e ne fissa la prima riunione. Autorizza la presentazione alle Camere dei disegni di legge di iniziativa del Governo. Promulga le leggi ed emana i decreti aventi valore di </w:t>
      </w:r>
      <w:r w:rsidRPr="005408D2">
        <w:lastRenderedPageBreak/>
        <w:t xml:space="preserve">legge e i regolamenti. Indice il referendum popolare nei casi previsti dalla Costituzione. Nomina, nei casi indicati dalla legge, i funzionari dello Stato. Accredita e riceve i rappresentanti diplomatici, ratifica i trattati internazionali, previa, quando occorra, l'autorizzazione delle Camere. Ha il comando delle Forze armate, presiede il Consiglio supremo di difesa costituito secondo la legge, dichiara lo stato di guerra deliberato dalle Camere. Presiede il Consiglio superiore della magistratura. Puo' concedere grazia e commutare le pene. Conferisce le onorificenze della Repubblica". - Si trascrive il testo vigente dell'art. 2 della legge 23 ottobre 1992, n. 421 (Delega al Governo per la razionalizzazione e la revisione delle discipline in materia di sanita', di pubblico impiego, di previdenza e di finanza territoriale): "Art. 2 (Pubblico impiego). - 1. Il Governo della Repubblica e' delegato a emanare entro novanta giorni dalla data di entrata in vigore della presente legge uno o piu' decreti legislativi, diretti al contenimento, alla razionalizzazione e al controllo della spesa per il settore del pubblico impiego, al miglioramento dell'efficienza e della produttivita', nonche' alla sua riorganizzazione; a tal fine e' autorizzato a: a) prevedere, con uno o piu' decreti, salvi i limiti collegati al perseguimento degli interessi generali cui l'organizzazione e l'azione delle pubbliche amministrazioni sono indirizzate, che i rapporti di lavoro e di impiego dei dipendenti delle amministrazioni dello Stato e degli altri enti di cui agli articoli 1, primo comma, e 26, primo comma, della legge 29 marzo 1983, n. 93, siano ricondotti sotto la disciplina del diritto civile e siano regolati mediante contratti individuali e collettivi; prevedere una disciplina transitoria idonea ad assicurare la graduale sostituzione del regime attualmente in vigore nel settore pubblico con quello stabilito in base al presente articolo; prevedere nuove forme di partecipazione delle rappresentanze del personale ai fini dell'organizzazione del lavoro nelle amministrazioni; b) prevedere criteri di rappresentativita' ai fini dei diritti sindacali e della contrattazione compatibili con le norme costituzionali; prevedere strumenti per la rappresentanza negoziale della parte pubblica, autonoma ed obbligatoria, mediante un apposito organismo tecnico, dotato di personalita' giuridica, sottoposto alla vigilanza della Presidenza del Consiglio dei Ministri ed operante in conformita' alle direttive impartite dal Presidente del Consiglio dei Ministri; stabilire che l'ipotesi di contratto collettivo, corredata dai necessari documenti indicativi degli oneri finanziari, sia trasmessa dall'organismo tecnico, ai fini dell'autorizzazione alla sottoscrizione, al Governo che dovra' pronunciarsi in senso positivo o negativo entro un termine non superiore a quindici giorni, decorso il quale l'autorizzazione si intende rilasciata; prevedere che la legittimita' e la compatibilita' economica dell'autorizzazione governativa siano sottoposte al controllo della Corte dei conti, che dovra' pronunciarsi entro un termine certo, decorso il quale il controllo si intende effettuato senza rilievi; c) prevedere l'affidamento delle controversie di lavoro riguardanti i pubblici dipendenti, cui si applica la disciplina di cui al presente articolo, escluse le controversie riguardanti il personale di cui alla lettera e) e le materie di cui ai numeri da 1) a 7) della presente lettera, alla giurisdizione del giudice ordinario secondo le disposizioni che regolano il processo del lavoro, a partire dal terzo anno successivo alla emanazione del decreto legislativo e comunque non prima del compimento della fase transitoria di cui alla lettera a); la procedibilita' del ricorso giurisdizionale resta subordinata all'esperimento di un tentativo di conciliazione, che, in caso di esito positivo, si definisce mediante verbale costituente titolo esecutivo. Sono regolate con legge, ovvero, sulla base della legge o nell'ambito dei principi dalla stessa posti, con atti normativi o amministrativi, le seguenti materie: 1) le responsabilita' giuridiche attinenti ai singoli operatori nell'espletamento di procedure amministrative; 2) gli organi, gli uffici, i modi di conferimento della titolarita' dei medesimi; 3) i principi fondamentali di organizzazione degli uffici; 4) i procedimenti di selezione per l'accesso al lavoro e di avviamento al lavoro; 5) i ruoli e le dotazioni organiche nonche' la loro consistenza complessiva. Le dotazioni complessive di ciascuna qualifica sono definite previa informazione alle organizzazioni sindacali interessate maggiormente rappresentative sul piano nazionale; 6) la garanzia della liberta' di insegnamento e l'autonomia professionale nello svolgimento dell'attivita' didattica, scientifica e di ricerca; 7) la disciplina della responsabilita' e delle incompatibilita' tra l'impiego pubblico ed altre attivita' e i casi di divieto di cumulo di impieghi e incarichi pubblici; d) prevedere che le pubbliche amministrazioni e gli enti pubblici di cui alla lettera a) garantiscano ai propri dipendenti parita' di trattamenti contrattuali e comunque trattamenti non inferiori a quelli prescritti dai contratti collettivi; e) mantenere la normativa vigente, </w:t>
      </w:r>
      <w:r w:rsidRPr="005408D2">
        <w:lastRenderedPageBreak/>
        <w:t xml:space="preserve">prevista dai rispettivi ordinamenti, per quanto attiene ai magistrati ordinari e amministrativi, agli avvocati e procuratori dello Stato, al personale militare e delle forze di polizia, al personale delle carriere diplomatica e prefettizia; f) prevedere la definizione di criteri di unicita' di ruolo dirigenziale, fatti salvi i distinti ruoli delle carriere diplomatica e prefettizia e le relative modalita' di accesso; prevedere criteri generali per la nomina dei dirigenti di piu' elevato livello, con la garanzia di specifiche obiettive capacita' professionali; prevedere una disciplina uniforme per i procedimenti di accesso alle qualifiche dirigenziali di primo livello anche mediante norme di riordino della Scuola superiore della pubblica amministrazione, anche in relazione alla funzione di accesso, senza oneri aggiuntivi a carico del bilancio dello Stato, prevedendo figure di vertice con distinte responsabilita' didattico-scientifiche e gestionali-organizzative; g) prevedere: 1) la separazione tra i compiti di direzione politica e quelli di direzione amministrativa; l'affidamento ai dirigenti - nell'ambito delle scelte di programma degli obiettivi e delle direttive fissate dal titolare dell'organo - di autonomi poteri di direzione, di vigilanza e di controllo, in particolare la gestione di risorse finanziarie attraverso l'adozione di idonee tecniche di bilancio, la gestione delle risorse umane e la gestione di risorse strumentali; cio' al fine di assicurare economicita', speditezza e rispondenza al pubblico interesse dell'attivita' degli uffici dipendenti; 2) la verifica dei risultati mediante appositi nuclei di valutazione composti da dirigenti generali e da esperti, ovvero attraverso convenzioni con organismi pubblici o privati particolarmente qualificati nel controllo di gestione; 3) la mobilita', anche temporanea, dei dirigenti, nonche' la rimozione dalle funzioni e il collocamento a disposizione in caso di mancato conseguimento degli obiettivi prestabiliti della gestione; 4) i tempi e i modi per l'individuazione, in ogni pubblica amministrazione, degli organi e degli uffici dirigenziali in relazione alla rilevanza e complessita' delle funzioni e della quantita' delle risorse umane, finanziarie, strumentali assegnate; tale individuazione dovra' comportare anche eventuali accorpamenti degli uffici esistenti; dovranno essere previsti i criteri per l'impiego e la graduale riduzione del numero dei dirigenti in servizio che risultino in eccesso rispetto agli uffici individuati ai sensi della presente norma; 5) una apposita, separata area di contrattazione per il personale dirigenziale non compreso nella lettera e), cui partecipano le confederazioni sindacali maggiormente rappresentative sul piano nazionale e le organizzazioni sindacali del personale interessato maggiormente rappresentative sul piano nazionale, assicurando un adeguato riconoscimento delle specifiche tipologie professionali; la definizione delle qualifiche dirigenziali e delle relative attribuzioni; l'istituzione di un'area di contrattazione per la dirigenza medica, stabilendo che la relativa delegazione sindacale sia composta da rappresentanti delle organizzazioni sindacali del personale medico maggiormente rappresentative sul piano nazionale; h) prevedere procedure di contenimento e controllo della spesa globale per i dipendenti pubblici, entro limiti massimi globali, per ciascun comparto e per ciascuna amministrazione o ente; prevedere, nel bilancio dello Stato e nei bilanci delle altre amministrazioni ed enti, l'evidenziazione della spesa complessiva per il personale, a preventivo e a consuntivo; prevedere la revisione dei controlli amministrativi dello Stato sulle regioni, concentrandoli sugli atti fondamentali della gestione ed assicurando l'audizione dei rappresentanti dell'ente controllato, adeguando altresi' la composizione degli organi di controllo anche al fine di garantire l'uniformita' dei criteri di esercizio del controllo stesso; i) prevedere che la struttura della contrattazione, le aree di contrattazione e il rapporto tra i diversi livelli siano definiti in coerenza con quelli del settore privato; l) definire procedure e sistemi di controllo sul conseguimento degli obiettivi stabiliti per le azioni amministrative, nonche' sul contenimento dei costi contrattuali entro i limiti predeterminati dal Governo e dalla normativa di bilancio, prevedendo negli accordi contrattuali dei pubblici dipendenti la possibilita' di prorogare l'efficacia temporale del contratto, ovvero di sospenderne l'esecuzione parziale o totale in caso di accertata esorbitanza dai limiti di spesa; a tali fini, prevedere che il Nucleo di valutazione della spesa relativa al pubblico impiego istituito presso il Consiglio nazionale dell'economia e del lavoro dall'art. 10 della legge 30 dicembre 1991, n. 412, operi, su richiesta del Presidente del Consiglio dei ministri o delle organizzazioni sindacali, nell'ambito dell'attuale dotazione finanziaria dell'ente, con compiti sostitutivi di quelli affidatigli dal citato articolo 10 della legge 30 dicembre 1991, n. 412, di controllo e certificazione dei costi del lavoro pubblico sulla base delle rilevazioni effettuate dalla Ragioneria generale dello Stato, dal Dipartimento della </w:t>
      </w:r>
      <w:r w:rsidRPr="005408D2">
        <w:lastRenderedPageBreak/>
        <w:t xml:space="preserve">funzione pubblica e dall'Istituto nazionale di statistica; per il piu' efficace perseguimento di tali obiettivi, realizzare l'integrazione funzionale del Dipartimento della funzione pubblica con la Ragioneria generale dello Stato; m) prevedere, nelle ipotesi in cui per effetto di decisioni giurisdizionali l'entita' globale della spesa per il pubblico impiego ecceda i limiti prestabiliti dal Governo, che il Ministro del bilancio e della programmazione economica ed il Ministro del tesoro presentino, in merito, entro trenta giorni dalla pubblicazione delle sentenze esecutive, una relazione al Parlamento impegnando Governo e Parlamento a definire con procedura d'urgenza una nuova disciplina legislativa idonea a ripristinare i limiti della spesa globale; n) prevedere che, con riferimento al settore pubblico, in deroga all'articolo 2103 del codice civile, l'esercizio temporaneo di mansioni superiori non attribuisce il diritto all'assegnazione definitiva delle stesse, che sia consentita la temporanea assegnazione con provvedimento motivato del dirigente alle mansioni superiori per un periodo non eccedente tre mesi o per sostituzione del lavoratore assente con diritto alla conservazione del posto esclusivamente con il riconoscimento del diritto al trattamento corrispondente all'attivita' svolta e che comunque non costituisce assegnazione alle mansioni superiori l'attribuzione di alcuni soltanto dei compiti propri delle mansioni stesse, definendo altresi' criteri, procedure e modalita' di detta assegnazione; o) procedere alla abrogazione delle disposizioni che prevedono automatismi che influenzano il trattamento economico fondamentale ed accessorio, e di quelle che prevedono trattamenti economici accessori, settoriali, comunque denominati, a favore di pubblici dipendenti sostituendole contemporaneamente con corrispondenti disposizioni di accordi contrattuali anche al fine di collegare direttamente tali trattamenti alla produttivita' individuale e a quella collettiva ancorche' non generalizzata ma correlata all'apporto partecipativo, raggiunte nel periodo, per la determinazione delle quali devono essere introdotti sistemi di valutazione e misurazione, ovvero allo svolgimento effettivo di attivita' particolarmente disagiate ovvero obiettivamente pericolose per l'incolumita' personale o dannose per la salute; prevedere che siano comunque fatti salvi i trattamenti economici fondamentali ed accessori in godimento aventi natura retributiva ordinaria o corrisposti con carattere di generalita' per ciascuna amministrazione o ente; prevedere il principio della responsabilita' personale dei dirigenti in caso di attribuzione impropria dei trattamenti economici accessori; p) prevedere che qualunque tipo di incarico a dipendenti della pubblica amministrazione possa essere conferito in casi rigorosamente predeterminati; in ogni caso, prevedere che l'amministrazione, ente, societa' o persona fisica che hanno conferito al personale dipendente da una pubblica amministrazione incarichi previsti dall'art. 24 della legge 30 dicembre 1991, n. 412, entro sei mesi dell'emanazione dei decreti legislativi di cui al presente articolo, siano tenuti a comunicare alle amministrazioni di appartenenza del personale medesimo gli emolumenti corrisposti in relazione ai predetti incarichi, allo scopo di favorire la completa attuazione dell'anagrafe delle prestazioni prevista dallo stesso art. 24; q) (abrogato); r) prevedere, al fine di assicurare la migliore distribuzione del personale nelle sedi di servizio sul territorio nazionale, che le amministrazioni e gli enti pubblici non possano procedere a nuove assunzioni, ivi comprese quelle riguardanti le categorie protette, in caso di mancata rideterminazione delle piante organiche secondo il disposto dell'art. 6 della legge 30 dicembre 1991, n. 412, ed in caso di accertata possibilita' di copertura dei posti vacanti mediante mobilita' volontaria, ancorche' realizzabile a seguito della copertura del fabbisogno di personale nella sede di provenienza; prevedere norme dirette ad impedire la violazione e l'elusione degli obblighi temporanei di permanenza dei dipendenti pubblici in determinate sedi, stabilendo in sette anni il relativo periodo di effettiva permanenza nella sede di prima destinazione, escludendo anche la possibilita' di disporre in tali periodi comandi o distacchi presso sedi con dotazioni organiche complete; prevedere che i trasferimenti mediante mobilita' volontaria, compresi quelli di cui al comma 2 dell'art. 4 della legge 29 dicembre 1988, n. 554, siano adottati con decreto del Presidente del Consiglio dei Ministri e che il personale eccedente, che non accetti la mobilita' volontaria, sia sottoposto a mobilita' d'ufficio e, qualora non ottemperi, sia collocato in disponibilita' ai sensi dell'art. 72 del testo unico delle disposizioni concernenti lo statuto degli impiegati civili dello Stato approvato con decreto del Presidente della Repubblica 10 gennaio 1957, n. 3; s) prevedere che, fatte salve le disposizioni di leggi speciali, la disciplina del trasferimento di azienda di cui all'art. 2112 del codice civile si applica anche nel caso di transito dei </w:t>
      </w:r>
      <w:r w:rsidRPr="005408D2">
        <w:lastRenderedPageBreak/>
        <w:t xml:space="preserve">dipendenti degli enti pubblici e delle aziende municipalizzate o consortili a societa' private per effetto di norme di legge, di regolamento o convenzione, che attribuiscano alle stesse societa' le funzioni esercitate dai citati enti pubblici ed aziende; t) prevedere una organica regolamentazione delle modalita' di accesso all'impiego presso le pubbliche amministrazioni, espletando, a cura della Presidenza del Consiglio dei Ministri, concorsi unici per profilo professionale, da espletarsi a livello regionale, abilitanti all'impiego presso le pubbliche amministrazioni, ad eccezione delle regioni, degli enti locali e loro consorzi, previa individuazione dei profili professionali, delle procedure e tempi di svolgimento dei concorsi, nonche' delle modalita' di accesso alle graduatorie di idonei da parte delle amministrazioni pubbliche, prevedendo altresi' la possibilita', in determinati casi, di provvedere attraverso concorsi per soli titoli o di selezionare i candidati mediante svolgimento di prove psicoattitudinali avvalendosi di sistemi automatizzati; prevedere altresi' il decentramento delle sedi di svolgimento dei concorsi; u) prevedere per le categorie protette di cui al titolo I della legge 2 aprile 1968, n. 482, l'assunzione, da parte dello Stato, delle aziende e degli enti pubblici, per chiamata numerica degli iscritti nelle liste di collocamento sulla base delle graduatorie stabilite dagli uffici provinciali del lavoro e della massima occupazione; v) al fine di assicurare una migliore efficienza degli uffici e delle strutture delle amministrazioni pubbliche in relazione alle rispettive inderogabili esigenze funzionali, prevedere che il personale appartenente alle qualifiche funzionali possa essere utilizzato, occasionalmente e con criteri di flessibilita', per lo svolgimento di mansioni relative a profili professionali di qualifica funzionale immediatamente inferiore; z) prevedere, con riferimento al titolo di studio, l'utilizzazione, anche d'ufficio, del personale docente soprannumerario delle scuole di ogni ordine e grado di posti e classi di concorso diversi da quelli di titolarita', anche per ordini e gradi di scuola diversi; il passaggio di ruolo del predetto personale docente soprannumerario e' consentito purche' in possesso di idonea abilitazione e specializzazione, ove richiesta, secondo la normativa vigente; prevedere il passaggio del personale docente in soprannumero e del personale amministrativo, tecnico ed ausiliario utilizzato presso gli uffici scolastici regionali e provinciali, a domanda, nelle qualifiche funzionali, nei profili professionali e nelle sedi che presentino disponibilita' di posti, nei limiti delle dotazioni organiche dei ruoli dell'amministrazione centrale e dell'amministrazione scolastica periferica del Ministero della pubblica istruzione previste cumulativamente dalle tabelle A e B allegate al decreto del Presidente del Consiglio dei Ministri 27 luglio 1987, pubblicato nel supplemento ordinario alla Gazzetta Ufficiale n. 33 dell'8 febbraio 1991, e successive modificazioni; aa) prevedere per il personale docente di ruolo l'istituzione di corsi di riconversione professionale, con verifica finale, aventi valore abilitante, l'accesso ai quali avvenga sulla base dei titoli di studio posseduti al fine di rendere possibile una maggiore mobilita' professionale all'interno del comparto scuola in relazione ai fenomeni di diminuzione della popolazione scolastica e ai cambiamenti degli ordinamenti e dei programmi di insegnamento; prevedere nell'ambito delle trattative contrattuali l'equiparazione della mobilita' professionale (passaggi di cattedra e di ruolo) a quella territoriale ed il superamento dell'attuale ripartizione tra i posti riservati alla mobilita' e quelli riservati alle immissioni in ruolo nel senso di rendere disponibili per le immissioni in ruolo solo i posti che residuano dopo le operazioni di mobilita' in ciascun anno scolastico; bb) prevedere norme dirette alla riduzione graduale delle dotazioni organiche aggiuntive per le scuole materne e per gli istituti e scuole d'istruzione secondaria ed artistica, fino al raggiungimento del 3 per cento della consistenza organica, a modifica di quanto previsto dall'art. 13, primo comma, della legge 20 maggio 1982, n. 270, e successive modificazioni e integrazioni; sopprimere, con decorrenza dall'anno scolastico 1993-94, i commi decimo e undicesimo dell'art. 14 della citata legge 20 maggio 1982, n. 270, e prevedere norme dirette alla progressiva abolizione delle attuali disposizioni che autorizzano l'impiego del personale della scuola in funzioni diverse da quelle di istituto; conseguentemente dovra' essere prevista una nuova regolamentazione di tutte le forme di utilizzazione del personale della scuola per garantirne l'impiego, anche attraverso forme di reclutamento per concorso, in attivita' di particolare utilita' strettamente attinenti al settore educativo e per fini di istituto anche culturali previsti da leggi in vigore. Tale nuova regolamentazione potra' consentire una utilizzazione complessiva di personale non superiore alle mille unita'; cc) prevedere che le dotazioni dell'organico aggiuntivo siano destinate prevalentemente alla copertura delle supplenze annuali. Cio' nell'ambito delle quote attualmente </w:t>
      </w:r>
      <w:r w:rsidRPr="005408D2">
        <w:lastRenderedPageBreak/>
        <w:t xml:space="preserve">stabilite per le diverse attivita' di cui all'art. 14 della legge 20 maggio 1982, n. 270, e successive modificazioni; dd) procedere alla revisione delle norme concernenti il conferimento delle supplenze annuali e temporanee per il personale docente, amministrativo, tecnico ed ausiliario prevedendo la possibilita' di fare ricorso alle supplenze annuali solo per la copertura dei posti effettivamente vacanti e disponibili ed ai quali non sia comunque assegnato personale ad altro titolo per l'intero anno scolastico, stabilendo la limitazione delle supplenze temporanee al solo periodo di effettiva permanenza delle esigenze di servizio; procedere alla revisione della disciplina che regola l'utilizzazione del personale docente che riprende servizio dopo l'aspettativa per infermita' o per motivi di famiglia; nelle sole classi terminali dei cicli di studio ove il docente riprenda servizio dopo il 30 aprile ed a seguito di un periodo di assenza non inferiore a novanta giorni, viene confermato il supplente a garanzia della continuita' didattica e i docenti di ruolo che non riprendano servizio nella propria classe sono impiegati per supplenze o per lo svolgimento di altri compiti; ee) procedere alla revisione, nell'ambito dell'attuale disciplina del reclutamento del personale docente di ruolo, dei criteri di costituzione e funzionamento delle commissioni giudicatrici, al fine di realizzare obiettivi di accelerazione, efficienza e contenimento complessivo della spesa nello svolgimento delle procedure di concorso mediante un piu' razionale accorpamento delle classi di concorso ed il maggior decentramento possibile delle sedi di esame, nonche' un piu' frequente ricorso alla scelta dei componenti delle commissioni fra il personale docente e direttivo in quiescenza, anche ai sensi del decreto del Presidente del Consiglio dei Ministri 10 giugno 1986, pubblicato nella Gazzetta Ufficiale n. 190 del 18 agosto 1986, e successive modificazioni, ed assicurando un adeguato compenso ai componenti delle commissioni stesse nei casi in cui essi non optino per l'esonero dal servizio di insegnamento. La corresponsione dei citati compensi deve comunque comportare una adeguata economia di spesa rispetto agli oneri eventualmente da sostenere per la sostituzione del personale esonerato dal servizio di insegnamento; ff) procedere alla revisione, nell'ambito dell'attuale disciplina del reclutamento del personale docente di ruolo, delle relative procedure di concorso, al fine di subordinarne l'indizione alla previsione di effettiva disponibilita' di cattedre e di posti e, per quanto riguarda le accademie ed i conservatori, di subordinarne lo svolgimento ad una previa selezione per soli titoli; gg) prevedere l'individuazione di parametri di efficacia della spesa per la pubblica istruzione in rapporto ai risultati del sistema scolastico con particolare riguardo alla effettiva fruizione del diritto allo studio ed in rapporto anche alla mortalita' scolastica, agli abbandoni e al non adempimento dell'obbligo, individuando strumenti efficaci per il loro superamento; hh) prevedere criteri e progetti per assicurare l'attuazione della legge 10 aprile 1991, n. 125, in tutti i settori del pubblico impiego; ii) prevedere l'adeguamento degli uffici e della loro organizzazione al fine di garantire l'effettivo esercizio dei diritti dei cittadini in materia di procedimento amministrativo e di diritto di accesso ai documenti amministrativi, ai sensi della legge 7 agosto 1990, n. 241; ll) i dipendenti delle pubbliche amministrazioni eletti al Parlamento nazionale, al Parlamento europeo e nei consigli regionali sono collocati in aspettativa senza assegni per la durata del mandato. Tale periodo e' utile ai fini dell'anzianita' di servizio e del trattamento di quiescenza e di previdenza; mm) al fine del completamento del processo di informatizzazione delle amministrazioni pubbliche e della piu' razionale utilizzazione dei sistemi informativi automatizzati, procedere alla revisione della normativa in materia di acquisizione dei mezzi necessari, prevedendo altresi' la definizione dei relativi standard qualitativi e dei controlli di efficienza e di efficacia; procedere alla revisione delle relative competenze e attribuire ad un apposito organismo funzioni di coordinamento delle iniziative e di pianificazione degli investimenti in materia di automazione, anche al fine di garantire l'interconnessione dei sistemi informatici pubblici. 2. Le disposizioni del presente articolo e dei decreti legislativi in esso previsti costituiscono principi fondamentali ai sensi dell'art. 117 della Costituzione. I principi desumibili dalle disposizioni del presente articolo costituiscono altresi' per le regioni a statuto speciale e per le province autonome di Trento e di Bolzano norme fondamentali di riforma economico-sociale della Repubblica. 3. Restano salve per la Valle d'Aosta le competenze statutarie in materia, le norme di attuazione e la disciplina sul bilinguismo. Resta comunque salva, per la provincia autonoma di Bolzano, la disciplina vigente sul bilinguismo e la riserva proporzionale di posti nel pubblico impiego. 4. Entro sessanta giorni dalla data di entrata in vigore della presente legge il Governo trasmette </w:t>
      </w:r>
      <w:r w:rsidRPr="005408D2">
        <w:lastRenderedPageBreak/>
        <w:t xml:space="preserve">alla Camera dei deputati e al Senato della Repubblica gli schemi dei decreti legislativi di cui al comma 1 al fine dell'espressione del parere da parte delle commissioni permanenti competenti per la materia di cui al presente articolo. Le commissioni si esprimono entro quindici giorni dalla data di trasmissione. 5. Disposizioni correttive, nell'ambito dei decreti di cui al comma 1, nel rispetto dei principi e criteri direttivi determinati dal medesimo comma 1 e previo parere delle commissioni di cui al comma 4, potranno essere emanate, con uno o piu' decreti legislativi, fino al 31 dicembre 1993". - La legge 15 marzo 1997, n. 59, pubblicata nella Gazzetta Ufficiale n.63, S.O., del 17 marzo 1997, reca "Delega al Governo per il conferimento di funzioni e compiti alle regioni ed enti locali, per la riforma della pubblica amministrazione e per la semplificazione amministrativa". - Il decreto legislativo 3 febbraio 1993, n. 29, pubblicato nella Gazzetta Ufficiale n. 6 febbraio 1993, S.O., n. 30 reca "Razionalizzazione dell'organizzazione delle amministrazioni pubbliche e revisione della disciplina in materia di pubblico impiego, a norma dell'art. 2 della legge 23 ottobre 1992, n. 421". - Si trascrive il testo vigente dell'art. 1, comma 8, della legge 24 novembre 2000, n. 340 (Disposizioni per la delegificazione di norme e per la semplificazione di procedimenti amministrativi legge di semplificazione 1999): "8. Entro il 31 marzo 2001, il Governo e' delegato, sentito il parere delle competenti commissioni parlamentari e della conferenza unificata di cui all'art. 8 del decreto legislativo 28 agosto 1997, n. 281, ad emanare un testo unico per il riordino delle norme, diverse da quelle del codice civile e delle leggi sui rapporti di lavoro subordinato nell'impresa, che regolano i rapporti di lavoro dei dipendenti di cui all'art. 2, comma 2, del decreto legislativo 3 febbraio 1993, n. 29, secondo quanto disposto dall'art. 7 della legge 8 marzo 1999, n. 50, apportando le modifiche necessarie per il migliore coordinamento delle diverse disposizioni e indicando, in particolare: a) le disposizioni abrogate a seguito della sottoscrizione dei contratti collettivi del quadriennio 1994-1997, ai sensi dell'art. 72 del citato decreto legislativo n. 29 del 1993, e successive modificazioni; b) le norme generali e speciali del pubblico impiego che hanno cessato di produrre effetti, ai sensi dell'art. 72 del citato decreto legislativo n. 29 del 1993, e successive modificazioni, dal momento della sottoscrizione, per ciascun ambito di riferimento, del secondo contratto collettivo previsto dal medesimo decreto". Note all'art. 1: - Si trascrive il testo vigente dell'art. 97, primo comma, della Costituzione: "I pubblici uffici sono organizzati secondo disposizioni di legge, in modo che siano assicurati il buon andamento e l'imparzialita' dell'amministrazione". - Si trascrive il testo vigente dell'art. 117 della Costituzione: "La regione emana per le seguenti materie norme legislative nei limiti dei principi fondamentali stabiliti dalle leggi dello Stato, sempreche' le norme stesse non siano in contrasto con l'interesse nazionale e con quello di altre regioni: ordinamento degli uffici e degli enti amministrativi dipendenti dalla regione; circoscrizioni comunali; polizia locale urbana e rurale; fiere e mercati; beneficenza pubblica ed assistenza sanitaria ed ospedaliera; istituzione artigiana e professionale e assistenza scolastica; musei e biblioteche di enti locali; urbanistica; turismo ed industria alberghiera; tramvie e linee automobilistiche di interesse regionale; viabilita', acquedotti e lavori pubblici di interesse regionale; navigazione e porti lacuali; acque minerali e termali; cave e torbiere; caccia; pesca nelle acque interne; agricoltura e foreste; artigianato. Altre materie indicate da leggi costituzionali. Le leggi della Repubblica possono demandare alla Regione il potere di emanare norme per la loro attuazione". - Per il testo vigente dell'art. 2 della legge 23 ottobre 1992, n. 421, vedi nelle note alle premesse. - Si trascrive il testo vigente dell'art. 11, comma 4, della legge 15 marzo 1997, n. 59 (Delega al Governo per il conferimento di funzioni e compiti alle regioni ed enti locali, per la riforma della pubblica amministrazione e per la semplificazione amministrativa): "4. Anche al fine di conformare le disposizioni del decreto legislativo 3 febbraio 1993, n. 29, e successive modificazioni, alle disposizioni della presente legge recanti principi e criteri direttivi per i decreti legislativi da emanarsi ai sensi del presente capo, ulteriori disposizioni integrative e correttive al decreto legislativo 3 febbraio 1993, n. 29, e successive modificazioni, possono essere emanate entro il 31 ottobre 1998. A tal fine il Governo, in sede di adozione dei decreti legislativi, si attiene ai principi contenuti negli articoli 97 e 98 della Costituzione, ai criteri direttivi di cui all'art. 2 della legge 23 ottobre 1992, n. 421, a partire dal principio della separazione tra compiti e responsabilita' di direzione politica tra compiti e responsabilita' di direzione delle amministrazioni, nonche', ad integrazione, sostituzione o modifica degli stessi ai seguenti principi e criteri direttivi: a) completare </w:t>
      </w:r>
      <w:r w:rsidRPr="005408D2">
        <w:lastRenderedPageBreak/>
        <w:t>l'integrazione della disciplina del lavoro pubblico con quella del lavoro privato e la conseguente estensione al lavoro pubblico delle disposizioni del codice civile e delle leggi sui rapporti di lavoro privato nell'impresa; estendere il regime di diritto privato del rapporto di lavoro anche ai dirigenti generali ed equiparati delle amministrazioni pubbliche, mantenendo ferme le altre esclusioni di cui all'art. 2, commi 4 e 5, del decreto legislativo 3 febbraio 1993, n. 29; b) prevedere per i dirigenti, compresi quelli di cui alla lettera a), l'istituzione di un ruolo unico interministeriale presso la Presidenza del Consiglio dei Ministri, articolato in modo da garantire la necessaria specificita' tecnica; c) semplificare e rendere piu' spedite le procedure di contrattazione collettiva; riordinare e potenziare l'agenzia per la rappresentanza negoziale delle pubbliche amministrazioni (ARAN) cui e' conferita la rappresentanza negoziale delle amministrazioni interessate ai fini della sottoscrizione dei contratti collettivi nazionali, anche consentendo forme di associazione tra amministrazioni, ai fini dell'esercizio del potere di indirizzo e direttiva all'ARAN per i contratti dei rispettivi comparti; d) prevedere che i decreti legislativi e la contrattazione possano distinguere la disciplina relativa ai dirigenti da quella concernente le specifiche tipologie professionali, fatto salvo quanto previsto per la dirigenza del ruolo sanitario di cui all'art. 15 del decreto legislativo 30 dicembre 1992, n. 502, e successive modificazioni, e stabiliscano altresi' una distinta disciplina per gli altri dipendenti pubblici che svolgano qualificate attivita' professionali, implicanti l'iscrizione ad albi, oppure tecnico-scientifiche e di ricerca; e) garantire a tutte le amministrazioni pubbliche autonomi livelli di contrattazione collettiva integrativa nel rispetto dei vincoli di bilancio di ciascuna amministrazione; prevedere che per ciascun ambito di contrattazione collettiva le pubbliche amministrazioni, attraverso loro istanze associative o rappresentative, possano costituire un comitato di settore; f) prevedere che, prima della definitiva sottoscrizione del contratto collettivo, la quantificazione dei costi contrattuali sia dall'ARAN sottoposta, limitatamente alla certificazione delle compatibilita' con gli strumenti di programmazione e di bilancio di cui all'art. 1-bis della legge 5 agosto 1978, n. 468, e successive modificazioni, alla Corte dei conti, che puo' richiedere elementi istruttori e di valutazione ad un nucleo di tre esperti, designati, per ciascuna certificazione contrattuale, con provvedimento del Presidente del Consiglio dei Ministri, di concerto con il Ministro del tesoro; prevedere che la Corte dei conti si pronunci entro il termine di quindici giorni, decorso il quale la certificazione si intende effettuata; prevedere che la certificazione e il testo dell'accordo siano trasmessi al comitato di settore e, nel caso di amministrazioni statali, al Governo; prevedere che, decorsi quindici giorni dalla trasmissione senza rilievi, il presidente del consiglio direttivo dell'ARAN abbia mandato di sottoscrivere il contratto collettivo il quale produce effetti dalla sottoscrizione definitiva; prevedere che, in ogni caso, tutte le procedure necessarie per consentire all'ARAN la sottoscrizione definitiva debbano essere completate entro il termine di quaranta giorni dalla data di sottoscrizione iniziale dell'ipotesi di accordo; g) devolvere, entro il 30 giugno 1998, al giudice ordinario, tenuto conto di quanto previsto dalla lettera a), tutte le controversie relative ai rapporti di lavoro dei dipendenti delle pubbliche amministrazioni, ancorche' concernenti in via incidentale atti amministrativi presupposti, ai fini della disapplicazione, prevedendo: misure organizzative e processuali anche di carattere generale atte a prevenire disfunzioni dovute al sovraccarico del contenzioso; procedure stragiudiziali di conciliazione e arbitrato; infine, la contestuale estensione della giurisdizione del giudice amministrativo alle controversie aventi ad oggetto diritti patrimoniali conseguenziali, ivi comprese quelle relative al risarcimento del danno, in materia edilizia, urbanistica e di servizi pubblici, prevedendo altresi' un regime processuale transitorio per i procedimenti pendenti; h) prevedere procedure facoltative di consultazione delle organizzazioni sindacali firmatarie dei contratti collettivi dei relativi comparti prima dell'adozione degli atti interni di organizzazione aventi riflessi sul rapporto di lavoro; i) prevedere la definizione da parte della Presidenza del Consiglio dei Ministri - Dipartimento della funzione pubblica di un codice di comportamento dei dipendenti della pubblica amministrazione e le modalita' di raccordo con la disciplina contrattuale delle sanzioni disciplinari, nonche' l'adozione di codici di comportamento da parte delle singole amministrazioni pubbliche; prevedere la costituzione da parte delle singole amministrazioni di organismi di controllo e consulenza sull'applicazione dei codici e le modalita' di raccordo degli organismi stessi con il Dipartimento della funzione pubbl</w:t>
      </w:r>
      <w:bookmarkStart w:id="0" w:name="_GoBack"/>
      <w:bookmarkEnd w:id="0"/>
    </w:p>
    <w:sectPr w:rsidR="00A13E2B" w:rsidRPr="005408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8D2"/>
    <w:rsid w:val="000543AA"/>
    <w:rsid w:val="005408D2"/>
    <w:rsid w:val="00F266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8D812-47A8-43E6-99C5-2EC1728C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381079">
      <w:bodyDiv w:val="1"/>
      <w:marLeft w:val="0"/>
      <w:marRight w:val="0"/>
      <w:marTop w:val="0"/>
      <w:marBottom w:val="0"/>
      <w:divBdr>
        <w:top w:val="none" w:sz="0" w:space="0" w:color="auto"/>
        <w:left w:val="none" w:sz="0" w:space="0" w:color="auto"/>
        <w:bottom w:val="none" w:sz="0" w:space="0" w:color="auto"/>
        <w:right w:val="none" w:sz="0" w:space="0" w:color="auto"/>
      </w:divBdr>
      <w:divsChild>
        <w:div w:id="1519465980">
          <w:marLeft w:val="0"/>
          <w:marRight w:val="0"/>
          <w:marTop w:val="0"/>
          <w:marBottom w:val="0"/>
          <w:divBdr>
            <w:top w:val="none" w:sz="0" w:space="0" w:color="auto"/>
            <w:left w:val="none" w:sz="0" w:space="0" w:color="auto"/>
            <w:bottom w:val="none" w:sz="0" w:space="0" w:color="auto"/>
            <w:right w:val="none" w:sz="0" w:space="0" w:color="auto"/>
          </w:divBdr>
          <w:divsChild>
            <w:div w:id="1543055822">
              <w:marLeft w:val="0"/>
              <w:marRight w:val="0"/>
              <w:marTop w:val="0"/>
              <w:marBottom w:val="0"/>
              <w:divBdr>
                <w:top w:val="none" w:sz="0" w:space="0" w:color="auto"/>
                <w:left w:val="none" w:sz="0" w:space="0" w:color="auto"/>
                <w:bottom w:val="none" w:sz="0" w:space="0" w:color="auto"/>
                <w:right w:val="none" w:sz="0" w:space="0" w:color="auto"/>
              </w:divBdr>
              <w:divsChild>
                <w:div w:id="256866195">
                  <w:marLeft w:val="0"/>
                  <w:marRight w:val="0"/>
                  <w:marTop w:val="0"/>
                  <w:marBottom w:val="0"/>
                  <w:divBdr>
                    <w:top w:val="none" w:sz="0" w:space="0" w:color="auto"/>
                    <w:left w:val="none" w:sz="0" w:space="0" w:color="auto"/>
                    <w:bottom w:val="single" w:sz="6" w:space="7" w:color="000000"/>
                    <w:right w:val="none" w:sz="0" w:space="0" w:color="auto"/>
                  </w:divBdr>
                  <w:divsChild>
                    <w:div w:id="1901401310">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6212</Words>
  <Characters>35409</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Saco</dc:creator>
  <cp:keywords/>
  <dc:description/>
  <cp:lastModifiedBy>Emanuela Saco</cp:lastModifiedBy>
  <cp:revision>1</cp:revision>
  <dcterms:created xsi:type="dcterms:W3CDTF">2018-05-03T10:47:00Z</dcterms:created>
  <dcterms:modified xsi:type="dcterms:W3CDTF">2018-05-03T10:48:00Z</dcterms:modified>
</cp:coreProperties>
</file>